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508" w:rsidRDefault="006B1508" w:rsidP="006B1508">
      <w:pPr>
        <w:jc w:val="center"/>
        <w:rPr>
          <w:lang w:val="en-US"/>
        </w:rPr>
      </w:pPr>
      <w:r>
        <w:rPr>
          <w:b/>
        </w:rPr>
        <w:t xml:space="preserve">                                                                                                                           </w:t>
      </w:r>
      <w:proofErr w:type="spellStart"/>
      <w:r>
        <w:t>Проєкт</w:t>
      </w:r>
      <w:proofErr w:type="spellEnd"/>
    </w:p>
    <w:p w:rsidR="0051630D" w:rsidRPr="0051630D" w:rsidRDefault="0051630D" w:rsidP="006B1508">
      <w:pPr>
        <w:jc w:val="center"/>
        <w:rPr>
          <w:lang w:val="en-US"/>
        </w:rPr>
      </w:pPr>
    </w:p>
    <w:p w:rsidR="006B1508" w:rsidRDefault="006B1508" w:rsidP="006B1508">
      <w:pPr>
        <w:jc w:val="center"/>
        <w:rPr>
          <w:b/>
        </w:rPr>
      </w:pPr>
      <w:r>
        <w:rPr>
          <w:b/>
          <w:noProof/>
          <w:lang w:val="ru-RU"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508" w:rsidRDefault="006B1508" w:rsidP="006B1508">
      <w:pPr>
        <w:shd w:val="clear" w:color="auto" w:fill="FFFFFF"/>
        <w:jc w:val="center"/>
        <w:rPr>
          <w:rFonts w:ascii="Arial" w:hAnsi="Arial" w:cs="Arial"/>
          <w:b/>
          <w:sz w:val="14"/>
          <w:szCs w:val="14"/>
        </w:rPr>
      </w:pPr>
    </w:p>
    <w:p w:rsidR="006B1508" w:rsidRDefault="006B1508" w:rsidP="006B150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ШЕПЕТІВСЬКА МІСЬКА РАДА</w:t>
      </w:r>
    </w:p>
    <w:p w:rsidR="006B1508" w:rsidRDefault="006B1508" w:rsidP="006B1508">
      <w:pPr>
        <w:shd w:val="clear" w:color="auto" w:fill="FFFFFF"/>
        <w:jc w:val="center"/>
        <w:rPr>
          <w:b/>
        </w:rPr>
      </w:pPr>
      <w:r>
        <w:rPr>
          <w:b/>
          <w:sz w:val="28"/>
          <w:szCs w:val="28"/>
        </w:rPr>
        <w:t>ХМЕЛЬНИЦЬКОЇ ОБЛАСТІ</w:t>
      </w:r>
    </w:p>
    <w:p w:rsidR="006B1508" w:rsidRDefault="006B1508" w:rsidP="006B1508">
      <w:pPr>
        <w:shd w:val="clear" w:color="auto" w:fill="FFFFFF"/>
        <w:jc w:val="center"/>
      </w:pPr>
    </w:p>
    <w:p w:rsidR="006B1508" w:rsidRDefault="006B1508" w:rsidP="006B150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6B1508" w:rsidRDefault="006B1508" w:rsidP="006B1508">
      <w:pPr>
        <w:tabs>
          <w:tab w:val="center" w:pos="4677"/>
          <w:tab w:val="left" w:pos="7760"/>
        </w:tabs>
        <w:jc w:val="center"/>
        <w:rPr>
          <w:rFonts w:ascii="Arial" w:hAnsi="Arial" w:cs="Arial"/>
        </w:rPr>
      </w:pPr>
      <w:r>
        <w:t xml:space="preserve">_____ сесії міської ради </w:t>
      </w:r>
      <w:r>
        <w:rPr>
          <w:lang w:val="en-US"/>
        </w:rPr>
        <w:t>V</w:t>
      </w:r>
      <w:r>
        <w:t>ІІ</w:t>
      </w:r>
      <w:r>
        <w:rPr>
          <w:lang w:val="en-US"/>
        </w:rPr>
        <w:t>I</w:t>
      </w:r>
      <w:r>
        <w:t xml:space="preserve"> скликання</w:t>
      </w:r>
    </w:p>
    <w:p w:rsidR="006B1508" w:rsidRDefault="006B1508" w:rsidP="006B1508">
      <w:pPr>
        <w:tabs>
          <w:tab w:val="center" w:pos="4677"/>
          <w:tab w:val="left" w:pos="7760"/>
        </w:tabs>
        <w:rPr>
          <w:i/>
        </w:rPr>
      </w:pPr>
    </w:p>
    <w:p w:rsidR="006B1508" w:rsidRDefault="006B1508" w:rsidP="006B1508">
      <w:pPr>
        <w:jc w:val="both"/>
      </w:pPr>
      <w:r>
        <w:t>_______________ 2021 року № _____</w:t>
      </w:r>
    </w:p>
    <w:p w:rsidR="006B1508" w:rsidRDefault="006B1508" w:rsidP="006B1508">
      <w:pPr>
        <w:jc w:val="both"/>
      </w:pPr>
      <w:r>
        <w:t>м. Шепетівка</w:t>
      </w:r>
    </w:p>
    <w:p w:rsidR="006B1508" w:rsidRDefault="006B1508" w:rsidP="006B1508">
      <w:pPr>
        <w:jc w:val="both"/>
        <w:rPr>
          <w:rFonts w:ascii="10,5" w:hAnsi="10,5"/>
        </w:rPr>
      </w:pPr>
    </w:p>
    <w:p w:rsidR="006B1508" w:rsidRDefault="006B1508" w:rsidP="006B1508">
      <w:pPr>
        <w:jc w:val="both"/>
      </w:pPr>
      <w:r>
        <w:t xml:space="preserve">Про затвердження технічної документації </w:t>
      </w:r>
    </w:p>
    <w:p w:rsidR="00FA584A" w:rsidRDefault="006B1508" w:rsidP="006B1508">
      <w:pPr>
        <w:jc w:val="both"/>
      </w:pPr>
      <w:r>
        <w:t xml:space="preserve">з нормативної грошової оцінки земель </w:t>
      </w:r>
    </w:p>
    <w:p w:rsidR="006274F1" w:rsidRDefault="00FA584A" w:rsidP="006B1508">
      <w:pPr>
        <w:jc w:val="both"/>
      </w:pPr>
      <w:r>
        <w:rPr>
          <w:bCs/>
        </w:rPr>
        <w:t xml:space="preserve">населеного пункту </w:t>
      </w:r>
      <w:r w:rsidR="006B1508">
        <w:t>с.</w:t>
      </w:r>
      <w:r w:rsidR="0051630D">
        <w:t xml:space="preserve"> </w:t>
      </w:r>
      <w:r w:rsidR="006B1508">
        <w:t>Плесна</w:t>
      </w:r>
      <w:r w:rsidR="006274F1">
        <w:t xml:space="preserve"> </w:t>
      </w:r>
    </w:p>
    <w:p w:rsidR="006B1508" w:rsidRDefault="006274F1" w:rsidP="006B1508">
      <w:pPr>
        <w:jc w:val="both"/>
      </w:pPr>
      <w:r>
        <w:t>Шепетівського району Хмельницької області</w:t>
      </w:r>
      <w:r w:rsidR="006B1508">
        <w:t xml:space="preserve"> </w:t>
      </w:r>
    </w:p>
    <w:p w:rsidR="006B1508" w:rsidRDefault="006B1508" w:rsidP="006B1508">
      <w:pPr>
        <w:jc w:val="both"/>
        <w:rPr>
          <w:rFonts w:ascii="Calibri" w:hAnsi="Calibri"/>
        </w:rPr>
      </w:pPr>
    </w:p>
    <w:p w:rsidR="006B1508" w:rsidRDefault="006B1508" w:rsidP="006B1508">
      <w:pPr>
        <w:jc w:val="both"/>
        <w:rPr>
          <w:rFonts w:ascii="10,5" w:hAnsi="10,5"/>
        </w:rPr>
      </w:pPr>
      <w:r>
        <w:rPr>
          <w:rFonts w:ascii="10,5" w:hAnsi="10,5"/>
        </w:rPr>
        <w:tab/>
        <w:t xml:space="preserve"> </w:t>
      </w:r>
      <w:r w:rsidR="00A45CC5">
        <w:rPr>
          <w:rFonts w:ascii="10,5" w:hAnsi="10,5"/>
        </w:rPr>
        <w:t>Розглянувши</w:t>
      </w:r>
      <w:r w:rsidR="00A45CC5" w:rsidRPr="00A45CC5">
        <w:rPr>
          <w:bCs/>
        </w:rPr>
        <w:t xml:space="preserve"> </w:t>
      </w:r>
      <w:r w:rsidR="00A45CC5">
        <w:rPr>
          <w:bCs/>
        </w:rPr>
        <w:t>технічну документацію з нормативної грошової оцінки земель населеного пункту с.</w:t>
      </w:r>
      <w:r w:rsidR="0051630D">
        <w:rPr>
          <w:bCs/>
        </w:rPr>
        <w:t xml:space="preserve"> </w:t>
      </w:r>
      <w:r w:rsidR="00A45CC5">
        <w:rPr>
          <w:bCs/>
        </w:rPr>
        <w:t>Плесна, розроблену ТОВ «МВ-ЗАХІД», висновок державної експертизи землевпорядної док</w:t>
      </w:r>
      <w:r w:rsidR="00544485">
        <w:rPr>
          <w:bCs/>
        </w:rPr>
        <w:t>ументації від 01 липня 2020 р. №1711-20,</w:t>
      </w:r>
      <w:r w:rsidR="00A45CC5">
        <w:rPr>
          <w:rFonts w:ascii="10,5" w:hAnsi="10,5"/>
        </w:rPr>
        <w:t xml:space="preserve"> </w:t>
      </w:r>
      <w:r w:rsidR="00544485">
        <w:rPr>
          <w:rFonts w:ascii="10,5" w:hAnsi="10,5"/>
        </w:rPr>
        <w:t>к</w:t>
      </w:r>
      <w:r>
        <w:rPr>
          <w:rFonts w:ascii="10,5" w:hAnsi="10,5"/>
        </w:rPr>
        <w:t>еруючись</w:t>
      </w:r>
      <w:r w:rsidR="00544485">
        <w:rPr>
          <w:rFonts w:ascii="10,5" w:hAnsi="10,5"/>
        </w:rPr>
        <w:t xml:space="preserve"> </w:t>
      </w:r>
      <w:r w:rsidR="00544485">
        <w:rPr>
          <w:rFonts w:ascii="10,5" w:hAnsi="10,5" w:hint="eastAsia"/>
        </w:rPr>
        <w:t>ст.</w:t>
      </w:r>
      <w:r w:rsidR="0051630D" w:rsidRPr="0051630D">
        <w:rPr>
          <w:rFonts w:ascii="10,5" w:hAnsi="10,5"/>
        </w:rPr>
        <w:t xml:space="preserve"> </w:t>
      </w:r>
      <w:r w:rsidR="00544485">
        <w:rPr>
          <w:rFonts w:ascii="10,5" w:hAnsi="10,5"/>
        </w:rPr>
        <w:t xml:space="preserve">15, 18, 23 Закону України </w:t>
      </w:r>
      <w:r w:rsidR="00544485">
        <w:rPr>
          <w:rFonts w:ascii="10,5" w:hAnsi="10,5" w:hint="eastAsia"/>
        </w:rPr>
        <w:t>«</w:t>
      </w:r>
      <w:r w:rsidR="00544485">
        <w:rPr>
          <w:rFonts w:ascii="10,5" w:hAnsi="10,5"/>
        </w:rPr>
        <w:t>Про оцінку земель</w:t>
      </w:r>
      <w:r w:rsidR="00544485">
        <w:rPr>
          <w:rFonts w:ascii="10,5" w:hAnsi="10,5" w:hint="eastAsia"/>
        </w:rPr>
        <w:t>»</w:t>
      </w:r>
      <w:r w:rsidR="00544485">
        <w:rPr>
          <w:rFonts w:ascii="10,5" w:hAnsi="10,5"/>
        </w:rPr>
        <w:t xml:space="preserve">, </w:t>
      </w:r>
      <w:proofErr w:type="spellStart"/>
      <w:r w:rsidR="00544485">
        <w:rPr>
          <w:rFonts w:ascii="10,5" w:hAnsi="10,5" w:hint="eastAsia"/>
        </w:rPr>
        <w:t>ст.</w:t>
      </w:r>
      <w:r w:rsidR="0051630D">
        <w:rPr>
          <w:rFonts w:ascii="10,5" w:hAnsi="10,5"/>
        </w:rPr>
        <w:t>ст</w:t>
      </w:r>
      <w:proofErr w:type="spellEnd"/>
      <w:r w:rsidR="0051630D">
        <w:rPr>
          <w:rFonts w:ascii="10,5" w:hAnsi="10,5"/>
        </w:rPr>
        <w:t>.</w:t>
      </w:r>
      <w:r w:rsidR="00544485">
        <w:rPr>
          <w:rFonts w:ascii="10,5" w:hAnsi="10,5"/>
        </w:rPr>
        <w:t xml:space="preserve"> 8,</w:t>
      </w:r>
      <w:r w:rsidR="0051630D">
        <w:rPr>
          <w:rFonts w:ascii="10,5" w:hAnsi="10,5"/>
        </w:rPr>
        <w:t xml:space="preserve"> </w:t>
      </w:r>
      <w:r w:rsidR="00544485">
        <w:rPr>
          <w:rFonts w:ascii="10,5" w:hAnsi="10,5"/>
        </w:rPr>
        <w:t xml:space="preserve">9 </w:t>
      </w:r>
      <w:r w:rsidR="00544485">
        <w:rPr>
          <w:rFonts w:ascii="10,5" w:hAnsi="10,5" w:hint="eastAsia"/>
        </w:rPr>
        <w:t>«</w:t>
      </w:r>
      <w:r w:rsidR="00544485">
        <w:rPr>
          <w:rFonts w:ascii="10,5" w:hAnsi="10,5"/>
        </w:rPr>
        <w:t>Про державну експертизу землевпорядної документації</w:t>
      </w:r>
      <w:r w:rsidR="00544485">
        <w:rPr>
          <w:rFonts w:ascii="10,5" w:hAnsi="10,5" w:hint="eastAsia"/>
        </w:rPr>
        <w:t>»</w:t>
      </w:r>
      <w:r w:rsidR="00544485">
        <w:rPr>
          <w:rFonts w:ascii="10,5" w:hAnsi="10,5"/>
        </w:rPr>
        <w:t>, Земельним кодексом України,</w:t>
      </w:r>
      <w:r w:rsidR="0051630D">
        <w:rPr>
          <w:rFonts w:ascii="10,5" w:hAnsi="10,5"/>
        </w:rPr>
        <w:t xml:space="preserve"> п. 34 ст. 26 Закону України «</w:t>
      </w:r>
      <w:r>
        <w:rPr>
          <w:rFonts w:ascii="10,5" w:hAnsi="10,5"/>
        </w:rPr>
        <w:t>Про місцеве самоврядування в Україні</w:t>
      </w:r>
      <w:r w:rsidR="0051630D">
        <w:rPr>
          <w:rFonts w:ascii="10,5" w:hAnsi="10,5"/>
        </w:rPr>
        <w:t>»</w:t>
      </w:r>
      <w:r>
        <w:rPr>
          <w:rFonts w:ascii="10,5" w:hAnsi="10,5"/>
        </w:rPr>
        <w:t>, міська рада</w:t>
      </w:r>
    </w:p>
    <w:p w:rsidR="006B1508" w:rsidRDefault="006B1508" w:rsidP="006B1508">
      <w:pPr>
        <w:jc w:val="both"/>
      </w:pPr>
      <w:r>
        <w:rPr>
          <w:rFonts w:ascii="10,5" w:hAnsi="10,5"/>
        </w:rPr>
        <w:t>ВИРІШИЛА:</w:t>
      </w:r>
    </w:p>
    <w:p w:rsidR="006B1508" w:rsidRDefault="006B1508" w:rsidP="006B1508">
      <w:pPr>
        <w:jc w:val="center"/>
      </w:pPr>
    </w:p>
    <w:p w:rsidR="006B1508" w:rsidRPr="006274F1" w:rsidRDefault="00FA584A" w:rsidP="0051630D">
      <w:pPr>
        <w:pStyle w:val="a3"/>
        <w:numPr>
          <w:ilvl w:val="0"/>
          <w:numId w:val="1"/>
        </w:numPr>
        <w:jc w:val="both"/>
        <w:rPr>
          <w:bCs/>
        </w:rPr>
      </w:pPr>
      <w:r w:rsidRPr="006274F1">
        <w:rPr>
          <w:bCs/>
        </w:rPr>
        <w:t>Затвердити технічну документацію з нормативної грошової оцінки земель населеного пункту с.</w:t>
      </w:r>
      <w:r w:rsidR="0051630D">
        <w:rPr>
          <w:bCs/>
        </w:rPr>
        <w:t xml:space="preserve"> </w:t>
      </w:r>
      <w:r w:rsidRPr="006274F1">
        <w:rPr>
          <w:bCs/>
        </w:rPr>
        <w:t>Плесна</w:t>
      </w:r>
      <w:r w:rsidR="006274F1" w:rsidRPr="006274F1">
        <w:rPr>
          <w:bCs/>
        </w:rPr>
        <w:t xml:space="preserve"> </w:t>
      </w:r>
      <w:r w:rsidR="006274F1">
        <w:t xml:space="preserve">Шепетівського району Хмельницької області </w:t>
      </w:r>
      <w:r w:rsidR="00844B77" w:rsidRPr="006274F1">
        <w:rPr>
          <w:bCs/>
        </w:rPr>
        <w:t>:</w:t>
      </w:r>
    </w:p>
    <w:p w:rsidR="00844B77" w:rsidRDefault="00844B77" w:rsidP="0051630D">
      <w:pPr>
        <w:pStyle w:val="a3"/>
        <w:numPr>
          <w:ilvl w:val="0"/>
          <w:numId w:val="2"/>
        </w:numPr>
        <w:jc w:val="both"/>
        <w:rPr>
          <w:bCs/>
        </w:rPr>
      </w:pPr>
      <w:r>
        <w:rPr>
          <w:bCs/>
        </w:rPr>
        <w:t>площа с.</w:t>
      </w:r>
      <w:r w:rsidR="0051630D">
        <w:rPr>
          <w:bCs/>
        </w:rPr>
        <w:t xml:space="preserve"> </w:t>
      </w:r>
      <w:r>
        <w:rPr>
          <w:bCs/>
        </w:rPr>
        <w:t>Плесна становить 272,5га;</w:t>
      </w:r>
    </w:p>
    <w:p w:rsidR="00994210" w:rsidRPr="009E11BA" w:rsidRDefault="00844B77" w:rsidP="0051630D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  <w:r>
        <w:rPr>
          <w:color w:val="000000" w:themeColor="text1"/>
          <w:bdr w:val="none" w:sz="0" w:space="0" w:color="auto" w:frame="1"/>
        </w:rPr>
        <w:t>середня</w:t>
      </w:r>
      <w:r w:rsidR="0051630D">
        <w:rPr>
          <w:color w:val="000000" w:themeColor="text1"/>
          <w:bdr w:val="none" w:sz="0" w:space="0" w:color="auto" w:frame="1"/>
        </w:rPr>
        <w:t xml:space="preserve"> </w:t>
      </w:r>
      <w:bookmarkStart w:id="0" w:name="_GoBack"/>
      <w:bookmarkEnd w:id="0"/>
      <w:r>
        <w:rPr>
          <w:color w:val="000000" w:themeColor="text1"/>
          <w:bdr w:val="none" w:sz="0" w:space="0" w:color="auto" w:frame="1"/>
        </w:rPr>
        <w:t>(б</w:t>
      </w:r>
      <w:r w:rsidR="00994210" w:rsidRPr="004E52B1">
        <w:rPr>
          <w:color w:val="000000" w:themeColor="text1"/>
          <w:bdr w:val="none" w:sz="0" w:space="0" w:color="auto" w:frame="1"/>
        </w:rPr>
        <w:t>азова</w:t>
      </w:r>
      <w:r w:rsidR="0051630D">
        <w:rPr>
          <w:color w:val="000000" w:themeColor="text1"/>
          <w:bdr w:val="none" w:sz="0" w:space="0" w:color="auto" w:frame="1"/>
        </w:rPr>
        <w:t xml:space="preserve">) вартість 1 </w:t>
      </w:r>
      <w:proofErr w:type="spellStart"/>
      <w:r w:rsidR="0051630D">
        <w:rPr>
          <w:color w:val="000000" w:themeColor="text1"/>
          <w:bdr w:val="none" w:sz="0" w:space="0" w:color="auto" w:frame="1"/>
        </w:rPr>
        <w:t>кв</w:t>
      </w:r>
      <w:proofErr w:type="spellEnd"/>
      <w:r w:rsidR="0051630D">
        <w:rPr>
          <w:color w:val="000000" w:themeColor="text1"/>
          <w:bdr w:val="none" w:sz="0" w:space="0" w:color="auto" w:frame="1"/>
        </w:rPr>
        <w:t>. м</w:t>
      </w:r>
      <w:r w:rsidR="00994210" w:rsidRPr="004E52B1">
        <w:rPr>
          <w:color w:val="000000" w:themeColor="text1"/>
          <w:bdr w:val="none" w:sz="0" w:space="0" w:color="auto" w:frame="1"/>
        </w:rPr>
        <w:t xml:space="preserve"> </w:t>
      </w:r>
      <w:r w:rsidR="004E52B1">
        <w:rPr>
          <w:color w:val="000000" w:themeColor="text1"/>
          <w:bdr w:val="none" w:sz="0" w:space="0" w:color="auto" w:frame="1"/>
        </w:rPr>
        <w:t>земель</w:t>
      </w:r>
      <w:r w:rsidR="00994210" w:rsidRPr="004E52B1">
        <w:rPr>
          <w:color w:val="000000" w:themeColor="text1"/>
          <w:bdr w:val="none" w:sz="0" w:space="0" w:color="auto" w:frame="1"/>
        </w:rPr>
        <w:t xml:space="preserve"> с. </w:t>
      </w:r>
      <w:r w:rsidR="004E52B1">
        <w:rPr>
          <w:color w:val="000000" w:themeColor="text1"/>
          <w:bdr w:val="none" w:sz="0" w:space="0" w:color="auto" w:frame="1"/>
        </w:rPr>
        <w:t>Плесна</w:t>
      </w:r>
      <w:r w:rsidR="00994210" w:rsidRPr="004E52B1">
        <w:rPr>
          <w:color w:val="000000" w:themeColor="text1"/>
          <w:bdr w:val="none" w:sz="0" w:space="0" w:color="auto" w:frame="1"/>
        </w:rPr>
        <w:t xml:space="preserve"> с</w:t>
      </w:r>
      <w:r w:rsidR="004E52B1">
        <w:rPr>
          <w:color w:val="000000" w:themeColor="text1"/>
          <w:bdr w:val="none" w:sz="0" w:space="0" w:color="auto" w:frame="1"/>
        </w:rPr>
        <w:t>кладає</w:t>
      </w:r>
      <w:r w:rsidR="00994210" w:rsidRPr="004E52B1">
        <w:rPr>
          <w:color w:val="000000" w:themeColor="text1"/>
          <w:bdr w:val="none" w:sz="0" w:space="0" w:color="auto" w:frame="1"/>
        </w:rPr>
        <w:t xml:space="preserve"> </w:t>
      </w:r>
      <w:r w:rsidR="004E52B1">
        <w:rPr>
          <w:color w:val="000000" w:themeColor="text1"/>
          <w:bdr w:val="none" w:sz="0" w:space="0" w:color="auto" w:frame="1"/>
        </w:rPr>
        <w:t>76,64</w:t>
      </w:r>
      <w:r w:rsidR="00994210" w:rsidRPr="004E52B1">
        <w:rPr>
          <w:color w:val="000000" w:themeColor="text1"/>
          <w:bdr w:val="none" w:sz="0" w:space="0" w:color="auto" w:frame="1"/>
        </w:rPr>
        <w:t xml:space="preserve"> грн/м. кв.</w:t>
      </w:r>
      <w:r w:rsidR="00A45CC5">
        <w:rPr>
          <w:color w:val="000000" w:themeColor="text1"/>
          <w:bdr w:val="none" w:sz="0" w:space="0" w:color="auto" w:frame="1"/>
        </w:rPr>
        <w:t>, граничні значення зонального коефіцієнту Км2 становить 1,13 та 0,80.</w:t>
      </w:r>
    </w:p>
    <w:p w:rsidR="009E11BA" w:rsidRPr="00EA231C" w:rsidRDefault="009E11BA" w:rsidP="0051630D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EA231C">
        <w:rPr>
          <w:color w:val="000000" w:themeColor="text1"/>
          <w:bdr w:val="none" w:sz="0" w:space="0" w:color="auto" w:frame="1"/>
        </w:rPr>
        <w:t xml:space="preserve">З 01 січня 2022 року вважати таким, що втратило чинність, рішення </w:t>
      </w:r>
      <w:proofErr w:type="spellStart"/>
      <w:r w:rsidR="00EA231C" w:rsidRPr="00EA231C">
        <w:rPr>
          <w:color w:val="000000" w:themeColor="text1"/>
          <w:bdr w:val="none" w:sz="0" w:space="0" w:color="auto" w:frame="1"/>
        </w:rPr>
        <w:t>п</w:t>
      </w:r>
      <w:r w:rsidR="00EA231C" w:rsidRPr="00EA231C">
        <w:rPr>
          <w:color w:val="000000" w:themeColor="text1"/>
        </w:rPr>
        <w:t>”</w:t>
      </w:r>
      <w:r w:rsidR="00EA231C" w:rsidRPr="00EA231C">
        <w:rPr>
          <w:color w:val="000000" w:themeColor="text1"/>
          <w:bdr w:val="none" w:sz="0" w:space="0" w:color="auto" w:frame="1"/>
        </w:rPr>
        <w:t>ятнадцятої</w:t>
      </w:r>
      <w:proofErr w:type="spellEnd"/>
      <w:r w:rsidRPr="00EA231C">
        <w:rPr>
          <w:color w:val="000000" w:themeColor="text1"/>
          <w:bdr w:val="none" w:sz="0" w:space="0" w:color="auto" w:frame="1"/>
        </w:rPr>
        <w:t xml:space="preserve"> сесії VІ скликання </w:t>
      </w:r>
      <w:proofErr w:type="spellStart"/>
      <w:r w:rsidR="007C7742" w:rsidRPr="00EA231C">
        <w:rPr>
          <w:color w:val="000000" w:themeColor="text1"/>
          <w:bdr w:val="none" w:sz="0" w:space="0" w:color="auto" w:frame="1"/>
        </w:rPr>
        <w:t>Плесенської</w:t>
      </w:r>
      <w:proofErr w:type="spellEnd"/>
      <w:r w:rsidRPr="00EA231C">
        <w:rPr>
          <w:color w:val="000000" w:themeColor="text1"/>
          <w:bdr w:val="none" w:sz="0" w:space="0" w:color="auto" w:frame="1"/>
        </w:rPr>
        <w:t xml:space="preserve"> сільської ради від </w:t>
      </w:r>
      <w:r w:rsidR="00EA231C" w:rsidRPr="00EA231C">
        <w:rPr>
          <w:color w:val="000000" w:themeColor="text1"/>
          <w:bdr w:val="none" w:sz="0" w:space="0" w:color="auto" w:frame="1"/>
        </w:rPr>
        <w:t>22</w:t>
      </w:r>
      <w:r w:rsidRPr="00EA231C">
        <w:rPr>
          <w:color w:val="000000" w:themeColor="text1"/>
          <w:bdr w:val="none" w:sz="0" w:space="0" w:color="auto" w:frame="1"/>
        </w:rPr>
        <w:t>.</w:t>
      </w:r>
      <w:r w:rsidR="00EA231C" w:rsidRPr="00EA231C">
        <w:rPr>
          <w:color w:val="000000" w:themeColor="text1"/>
          <w:bdr w:val="none" w:sz="0" w:space="0" w:color="auto" w:frame="1"/>
        </w:rPr>
        <w:t>02</w:t>
      </w:r>
      <w:r w:rsidRPr="00EA231C">
        <w:rPr>
          <w:color w:val="000000" w:themeColor="text1"/>
          <w:bdr w:val="none" w:sz="0" w:space="0" w:color="auto" w:frame="1"/>
        </w:rPr>
        <w:t>.201</w:t>
      </w:r>
      <w:r w:rsidR="00EA231C" w:rsidRPr="00EA231C">
        <w:rPr>
          <w:color w:val="000000" w:themeColor="text1"/>
          <w:bdr w:val="none" w:sz="0" w:space="0" w:color="auto" w:frame="1"/>
        </w:rPr>
        <w:t>2</w:t>
      </w:r>
      <w:r w:rsidRPr="00EA231C">
        <w:rPr>
          <w:color w:val="000000" w:themeColor="text1"/>
          <w:bdr w:val="none" w:sz="0" w:space="0" w:color="auto" w:frame="1"/>
        </w:rPr>
        <w:t xml:space="preserve"> року «Про затвердження </w:t>
      </w:r>
      <w:r w:rsidR="00EA231C" w:rsidRPr="00EA231C">
        <w:rPr>
          <w:color w:val="000000" w:themeColor="text1"/>
          <w:bdr w:val="none" w:sz="0" w:space="0" w:color="auto" w:frame="1"/>
        </w:rPr>
        <w:t xml:space="preserve">технічної </w:t>
      </w:r>
      <w:r w:rsidRPr="00EA231C">
        <w:rPr>
          <w:color w:val="000000" w:themeColor="text1"/>
          <w:bdr w:val="none" w:sz="0" w:space="0" w:color="auto" w:frame="1"/>
        </w:rPr>
        <w:t xml:space="preserve">документації нормативної грошової оцінки земель </w:t>
      </w:r>
      <w:r w:rsidR="007C7742" w:rsidRPr="00EA231C">
        <w:rPr>
          <w:color w:val="000000" w:themeColor="text1"/>
          <w:bdr w:val="none" w:sz="0" w:space="0" w:color="auto" w:frame="1"/>
        </w:rPr>
        <w:t>с</w:t>
      </w:r>
      <w:r w:rsidR="00EA231C" w:rsidRPr="00EA231C">
        <w:rPr>
          <w:color w:val="000000" w:themeColor="text1"/>
          <w:bdr w:val="none" w:sz="0" w:space="0" w:color="auto" w:frame="1"/>
        </w:rPr>
        <w:t xml:space="preserve">іл </w:t>
      </w:r>
      <w:r w:rsidR="007C7742" w:rsidRPr="00EA231C">
        <w:rPr>
          <w:color w:val="000000" w:themeColor="text1"/>
          <w:bdr w:val="none" w:sz="0" w:space="0" w:color="auto" w:frame="1"/>
        </w:rPr>
        <w:t xml:space="preserve">Плесна та </w:t>
      </w:r>
      <w:proofErr w:type="spellStart"/>
      <w:r w:rsidR="007C7742" w:rsidRPr="00EA231C">
        <w:rPr>
          <w:color w:val="000000" w:themeColor="text1"/>
          <w:bdr w:val="none" w:sz="0" w:space="0" w:color="auto" w:frame="1"/>
        </w:rPr>
        <w:t>Жилинці</w:t>
      </w:r>
      <w:proofErr w:type="spellEnd"/>
      <w:r w:rsidRPr="00EA231C">
        <w:rPr>
          <w:color w:val="000000" w:themeColor="text1"/>
          <w:bdr w:val="none" w:sz="0" w:space="0" w:color="auto" w:frame="1"/>
        </w:rPr>
        <w:t>».</w:t>
      </w:r>
    </w:p>
    <w:p w:rsidR="004E52B1" w:rsidRPr="00ED11D4" w:rsidRDefault="004E52B1" w:rsidP="0051630D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  <w:r w:rsidRPr="00ED11D4">
        <w:rPr>
          <w:color w:val="000000" w:themeColor="text1"/>
          <w:bdr w:val="none" w:sz="0" w:space="0" w:color="auto" w:frame="1"/>
        </w:rPr>
        <w:t xml:space="preserve">Ввести в дію нормативну грошову оцінку земель населених пунктів </w:t>
      </w:r>
      <w:r w:rsidR="00ED11D4">
        <w:rPr>
          <w:color w:val="000000" w:themeColor="text1"/>
          <w:bdr w:val="none" w:sz="0" w:space="0" w:color="auto" w:frame="1"/>
        </w:rPr>
        <w:t>с.</w:t>
      </w:r>
      <w:r w:rsidR="0051630D">
        <w:rPr>
          <w:color w:val="000000" w:themeColor="text1"/>
          <w:bdr w:val="none" w:sz="0" w:space="0" w:color="auto" w:frame="1"/>
        </w:rPr>
        <w:t xml:space="preserve"> </w:t>
      </w:r>
      <w:r w:rsidR="00ED11D4">
        <w:rPr>
          <w:color w:val="000000" w:themeColor="text1"/>
          <w:bdr w:val="none" w:sz="0" w:space="0" w:color="auto" w:frame="1"/>
        </w:rPr>
        <w:t>Плесна</w:t>
      </w:r>
      <w:r w:rsidRPr="00ED11D4">
        <w:rPr>
          <w:color w:val="000000" w:themeColor="text1"/>
          <w:bdr w:val="none" w:sz="0" w:space="0" w:color="auto" w:frame="1"/>
        </w:rPr>
        <w:t xml:space="preserve"> з 01</w:t>
      </w:r>
      <w:r w:rsidR="0051630D">
        <w:rPr>
          <w:color w:val="000000" w:themeColor="text1"/>
          <w:bdr w:val="none" w:sz="0" w:space="0" w:color="auto" w:frame="1"/>
        </w:rPr>
        <w:t> </w:t>
      </w:r>
      <w:r w:rsidR="005A14AF">
        <w:rPr>
          <w:color w:val="000000" w:themeColor="text1"/>
          <w:bdr w:val="none" w:sz="0" w:space="0" w:color="auto" w:frame="1"/>
        </w:rPr>
        <w:t>січня</w:t>
      </w:r>
      <w:r w:rsidR="00ED11D4">
        <w:rPr>
          <w:color w:val="000000" w:themeColor="text1"/>
          <w:bdr w:val="none" w:sz="0" w:space="0" w:color="auto" w:frame="1"/>
        </w:rPr>
        <w:t xml:space="preserve"> </w:t>
      </w:r>
      <w:r w:rsidRPr="00ED11D4">
        <w:rPr>
          <w:color w:val="000000" w:themeColor="text1"/>
          <w:bdr w:val="none" w:sz="0" w:space="0" w:color="auto" w:frame="1"/>
        </w:rPr>
        <w:t xml:space="preserve"> 20</w:t>
      </w:r>
      <w:r w:rsidR="00ED11D4">
        <w:rPr>
          <w:color w:val="000000" w:themeColor="text1"/>
          <w:bdr w:val="none" w:sz="0" w:space="0" w:color="auto" w:frame="1"/>
        </w:rPr>
        <w:t>22</w:t>
      </w:r>
      <w:r w:rsidRPr="00ED11D4">
        <w:rPr>
          <w:color w:val="000000" w:themeColor="text1"/>
          <w:bdr w:val="none" w:sz="0" w:space="0" w:color="auto" w:frame="1"/>
        </w:rPr>
        <w:t xml:space="preserve"> року.</w:t>
      </w:r>
    </w:p>
    <w:p w:rsidR="004E52B1" w:rsidRPr="00ED11D4" w:rsidRDefault="004E52B1" w:rsidP="0051630D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 w:themeColor="text1"/>
        </w:rPr>
      </w:pPr>
      <w:r w:rsidRPr="00ED11D4">
        <w:rPr>
          <w:color w:val="000000" w:themeColor="text1"/>
          <w:bdr w:val="none" w:sz="0" w:space="0" w:color="auto" w:frame="1"/>
        </w:rPr>
        <w:t>Нормативна грошова оцінка земель населен</w:t>
      </w:r>
      <w:r w:rsidR="00ED11D4">
        <w:rPr>
          <w:color w:val="000000" w:themeColor="text1"/>
          <w:bdr w:val="none" w:sz="0" w:space="0" w:color="auto" w:frame="1"/>
        </w:rPr>
        <w:t>ого</w:t>
      </w:r>
      <w:r w:rsidRPr="00ED11D4">
        <w:rPr>
          <w:color w:val="000000" w:themeColor="text1"/>
          <w:bdr w:val="none" w:sz="0" w:space="0" w:color="auto" w:frame="1"/>
        </w:rPr>
        <w:t xml:space="preserve"> пункт</w:t>
      </w:r>
      <w:r w:rsidR="00ED11D4">
        <w:rPr>
          <w:color w:val="000000" w:themeColor="text1"/>
          <w:bdr w:val="none" w:sz="0" w:space="0" w:color="auto" w:frame="1"/>
        </w:rPr>
        <w:t>у с.</w:t>
      </w:r>
      <w:r w:rsidR="0051630D">
        <w:rPr>
          <w:color w:val="000000" w:themeColor="text1"/>
          <w:bdr w:val="none" w:sz="0" w:space="0" w:color="auto" w:frame="1"/>
        </w:rPr>
        <w:t xml:space="preserve"> </w:t>
      </w:r>
      <w:r w:rsidR="00ED11D4">
        <w:rPr>
          <w:color w:val="000000" w:themeColor="text1"/>
          <w:bdr w:val="none" w:sz="0" w:space="0" w:color="auto" w:frame="1"/>
        </w:rPr>
        <w:t>Плесна</w:t>
      </w:r>
      <w:r w:rsidRPr="00ED11D4">
        <w:rPr>
          <w:color w:val="000000" w:themeColor="text1"/>
          <w:bdr w:val="none" w:sz="0" w:space="0" w:color="auto" w:frame="1"/>
        </w:rPr>
        <w:t xml:space="preserve"> підлягає щорічній індексації відповідно до вимог діючого законодавства.</w:t>
      </w:r>
    </w:p>
    <w:p w:rsidR="00844B77" w:rsidRPr="0051630D" w:rsidRDefault="00844B77" w:rsidP="0051630D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A45CC5">
        <w:rPr>
          <w:bdr w:val="none" w:sz="0" w:space="0" w:color="auto" w:frame="1"/>
        </w:rPr>
        <w:t>Оприлюднити дане рішення згідно вимог чинного законодавства.</w:t>
      </w:r>
    </w:p>
    <w:p w:rsidR="0051630D" w:rsidRPr="00A45CC5" w:rsidRDefault="0051630D" w:rsidP="0051630D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t xml:space="preserve">Контроль за виконанням рішення покласти на заступника міського голови з питань діяльності виконавчих органів ради за розподілом обов’язків, на постійні комісії з питань земельних відносин, архітектури та будівництва, охорони навколишнього середовища (голова комісії </w:t>
      </w:r>
      <w:proofErr w:type="spellStart"/>
      <w:r>
        <w:t>Піголь</w:t>
      </w:r>
      <w:proofErr w:type="spellEnd"/>
      <w:r>
        <w:t xml:space="preserve"> О.А.) та комісію з питань соціально-економічного розвитку громади, бюджету та фінансів (голова комісії Олійник Г.В.).</w:t>
      </w:r>
    </w:p>
    <w:p w:rsidR="006B1508" w:rsidRDefault="006B1508" w:rsidP="006B1508">
      <w:pPr>
        <w:tabs>
          <w:tab w:val="num" w:pos="0"/>
        </w:tabs>
        <w:jc w:val="both"/>
      </w:pPr>
    </w:p>
    <w:p w:rsidR="0051630D" w:rsidRDefault="0051630D" w:rsidP="006B1508">
      <w:pPr>
        <w:tabs>
          <w:tab w:val="num" w:pos="0"/>
        </w:tabs>
        <w:jc w:val="both"/>
      </w:pPr>
    </w:p>
    <w:p w:rsidR="006B1508" w:rsidRDefault="006B1508" w:rsidP="006B1508">
      <w:pPr>
        <w:tabs>
          <w:tab w:val="num" w:pos="0"/>
        </w:tabs>
        <w:ind w:left="750"/>
        <w:jc w:val="both"/>
      </w:pPr>
    </w:p>
    <w:p w:rsidR="006B1508" w:rsidRDefault="006B1508" w:rsidP="00434EE8">
      <w:pPr>
        <w:tabs>
          <w:tab w:val="num" w:pos="0"/>
        </w:tabs>
        <w:ind w:left="540" w:hanging="540"/>
        <w:jc w:val="both"/>
      </w:pPr>
      <w:r>
        <w:rPr>
          <w:rFonts w:ascii="10,5" w:hAnsi="10,5"/>
        </w:rPr>
        <w:t>Міський голова</w:t>
      </w:r>
      <w:r>
        <w:t xml:space="preserve">                                                                        </w:t>
      </w:r>
      <w:r w:rsidR="0051630D">
        <w:t xml:space="preserve">       </w:t>
      </w:r>
      <w:r>
        <w:t xml:space="preserve">                         Віталій БУЗИЛЬ</w:t>
      </w:r>
    </w:p>
    <w:sectPr w:rsidR="006B1508" w:rsidSect="0088504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92D04"/>
    <w:multiLevelType w:val="hybridMultilevel"/>
    <w:tmpl w:val="2BC6CA1E"/>
    <w:lvl w:ilvl="0" w:tplc="963297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81819"/>
    <w:multiLevelType w:val="hybridMultilevel"/>
    <w:tmpl w:val="242646E4"/>
    <w:lvl w:ilvl="0" w:tplc="09A6678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1508"/>
    <w:rsid w:val="000A2135"/>
    <w:rsid w:val="004273C1"/>
    <w:rsid w:val="00434EE8"/>
    <w:rsid w:val="00491288"/>
    <w:rsid w:val="004E52B1"/>
    <w:rsid w:val="005050C1"/>
    <w:rsid w:val="0051630D"/>
    <w:rsid w:val="00544485"/>
    <w:rsid w:val="005A14AF"/>
    <w:rsid w:val="006274F1"/>
    <w:rsid w:val="006B1508"/>
    <w:rsid w:val="006E477E"/>
    <w:rsid w:val="00752DE6"/>
    <w:rsid w:val="007929E1"/>
    <w:rsid w:val="007C7742"/>
    <w:rsid w:val="00844B77"/>
    <w:rsid w:val="00885045"/>
    <w:rsid w:val="00994210"/>
    <w:rsid w:val="009E11BA"/>
    <w:rsid w:val="00A45CC5"/>
    <w:rsid w:val="00C17169"/>
    <w:rsid w:val="00EA231C"/>
    <w:rsid w:val="00ED11D4"/>
    <w:rsid w:val="00FA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B150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5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15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5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B1508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6">
    <w:name w:val="Normal (Web)"/>
    <w:basedOn w:val="a"/>
    <w:uiPriority w:val="99"/>
    <w:unhideWhenUsed/>
    <w:rsid w:val="006B1508"/>
    <w:pPr>
      <w:spacing w:before="100" w:beforeAutospacing="1" w:after="100" w:afterAutospacing="1"/>
    </w:pPr>
    <w:rPr>
      <w:lang w:eastAsia="uk-UA"/>
    </w:rPr>
  </w:style>
  <w:style w:type="character" w:styleId="a7">
    <w:name w:val="Hyperlink"/>
    <w:basedOn w:val="a0"/>
    <w:uiPriority w:val="99"/>
    <w:semiHidden/>
    <w:unhideWhenUsed/>
    <w:rsid w:val="006B15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2021-11-10T12:00:00Z</dcterms:created>
  <dcterms:modified xsi:type="dcterms:W3CDTF">2021-11-11T14:05:00Z</dcterms:modified>
</cp:coreProperties>
</file>